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E270F" w14:textId="77777777" w:rsidR="00484A7A" w:rsidRPr="005D784F" w:rsidRDefault="00484A7A" w:rsidP="00484A7A">
      <w:pPr>
        <w:pStyle w:val="Nagwek"/>
        <w:rPr>
          <w:rFonts w:ascii="Liberation Sans" w:hAnsi="Liberation Sans" w:cs="Mangal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A5D0F77" wp14:editId="6F2717BA">
            <wp:simplePos x="0" y="0"/>
            <wp:positionH relativeFrom="margin">
              <wp:posOffset>4502150</wp:posOffset>
            </wp:positionH>
            <wp:positionV relativeFrom="paragraph">
              <wp:posOffset>125095</wp:posOffset>
            </wp:positionV>
            <wp:extent cx="1614170" cy="676275"/>
            <wp:effectExtent l="0" t="0" r="5080" b="9525"/>
            <wp:wrapSquare wrapText="bothSides"/>
            <wp:docPr id="54" name="Obraz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17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49C6300F" wp14:editId="532E8218">
            <wp:extent cx="944880" cy="647700"/>
            <wp:effectExtent l="0" t="0" r="7620" b="0"/>
            <wp:docPr id="55" name="Obraz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22" r="-49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DD1B96" w14:textId="2FDB5239" w:rsidR="00C77D0A" w:rsidRDefault="00C77D0A" w:rsidP="00C77D0A">
      <w:pPr>
        <w:jc w:val="center"/>
        <w:rPr>
          <w:rFonts w:ascii="Times New Roman" w:hAnsi="Times New Roman" w:cs="Times New Roman"/>
        </w:rPr>
      </w:pPr>
    </w:p>
    <w:p w14:paraId="1569AF13" w14:textId="126E2F6A" w:rsidR="00484A7A" w:rsidRPr="00B245B2" w:rsidRDefault="00922BA1" w:rsidP="00484A7A">
      <w:pPr>
        <w:jc w:val="right"/>
        <w:rPr>
          <w:rFonts w:cs="Times New Roman"/>
        </w:rPr>
      </w:pPr>
      <w:r w:rsidRPr="00B245B2">
        <w:rPr>
          <w:rFonts w:cs="Times New Roman"/>
        </w:rPr>
        <w:t>Załącznik nr</w:t>
      </w:r>
      <w:r w:rsidR="00C77D0A" w:rsidRPr="00B245B2">
        <w:rPr>
          <w:rFonts w:cs="Times New Roman"/>
        </w:rPr>
        <w:t xml:space="preserve"> </w:t>
      </w:r>
      <w:r w:rsidR="00D84AF8">
        <w:rPr>
          <w:rFonts w:cs="Times New Roman"/>
        </w:rPr>
        <w:t>1</w:t>
      </w:r>
      <w:r w:rsidR="0033514A">
        <w:rPr>
          <w:rFonts w:cs="Times New Roman"/>
        </w:rPr>
        <w:t>1</w:t>
      </w:r>
      <w:r w:rsidRPr="00B245B2">
        <w:rPr>
          <w:rFonts w:cs="Times New Roman"/>
        </w:rPr>
        <w:t xml:space="preserve"> do </w:t>
      </w:r>
      <w:r w:rsidR="00C77D0A" w:rsidRPr="00B245B2">
        <w:rPr>
          <w:rFonts w:cs="Times New Roman"/>
        </w:rPr>
        <w:t xml:space="preserve">SIWZ/nr </w:t>
      </w:r>
      <w:r w:rsidR="00723492">
        <w:rPr>
          <w:rFonts w:cs="Times New Roman"/>
        </w:rPr>
        <w:t>2</w:t>
      </w:r>
      <w:r w:rsidR="00C77D0A" w:rsidRPr="00B245B2">
        <w:rPr>
          <w:rFonts w:cs="Times New Roman"/>
        </w:rPr>
        <w:t xml:space="preserve"> do </w:t>
      </w:r>
      <w:r w:rsidR="00722C56">
        <w:rPr>
          <w:rFonts w:cs="Times New Roman"/>
        </w:rPr>
        <w:t>u</w:t>
      </w:r>
      <w:r w:rsidR="00C77D0A" w:rsidRPr="00B245B2">
        <w:rPr>
          <w:rFonts w:cs="Times New Roman"/>
        </w:rPr>
        <w:t>mowy</w:t>
      </w:r>
    </w:p>
    <w:p w14:paraId="60356DF5" w14:textId="77777777" w:rsidR="00922BA1" w:rsidRPr="00B245B2" w:rsidRDefault="00922BA1" w:rsidP="00B245B2">
      <w:pPr>
        <w:jc w:val="center"/>
        <w:rPr>
          <w:rFonts w:cs="Times New Roman"/>
          <w:b/>
          <w:sz w:val="24"/>
        </w:rPr>
      </w:pPr>
      <w:r w:rsidRPr="00B245B2">
        <w:rPr>
          <w:rFonts w:cs="Times New Roman"/>
          <w:b/>
          <w:sz w:val="24"/>
        </w:rPr>
        <w:t>KARTA GWARANCYJNA</w:t>
      </w:r>
    </w:p>
    <w:p w14:paraId="7CC828B7" w14:textId="77777777" w:rsidR="00922BA1" w:rsidRPr="00B245B2" w:rsidRDefault="00922BA1" w:rsidP="00371987">
      <w:pPr>
        <w:pStyle w:val="Akapitzlist"/>
        <w:numPr>
          <w:ilvl w:val="0"/>
          <w:numId w:val="1"/>
        </w:numPr>
        <w:ind w:left="426"/>
        <w:jc w:val="both"/>
        <w:rPr>
          <w:rFonts w:cs="Times New Roman"/>
        </w:rPr>
      </w:pPr>
      <w:r w:rsidRPr="00B245B2">
        <w:rPr>
          <w:rFonts w:cs="Times New Roman"/>
        </w:rPr>
        <w:t>Definicje:</w:t>
      </w:r>
    </w:p>
    <w:p w14:paraId="25CEF715" w14:textId="77777777" w:rsidR="00922BA1" w:rsidRPr="00B245B2" w:rsidRDefault="00922BA1" w:rsidP="00C23E33">
      <w:pPr>
        <w:pStyle w:val="Akapitzlist"/>
        <w:numPr>
          <w:ilvl w:val="0"/>
          <w:numId w:val="2"/>
        </w:numPr>
        <w:ind w:left="851" w:hanging="425"/>
        <w:jc w:val="both"/>
        <w:rPr>
          <w:rFonts w:cs="Times New Roman"/>
        </w:rPr>
      </w:pPr>
      <w:r w:rsidRPr="00B245B2">
        <w:rPr>
          <w:rFonts w:cs="Times New Roman"/>
        </w:rPr>
        <w:t xml:space="preserve">„Gwarancja” oznacza uprawnienia oraz obowiązki wynikające z niniejszej Karty Gwarancyjnej oraz przepisów Kodeksu cywilnego i Umowy; </w:t>
      </w:r>
    </w:p>
    <w:p w14:paraId="0FE9AB30" w14:textId="77777777" w:rsidR="00922BA1" w:rsidRPr="00B245B2" w:rsidRDefault="00922BA1" w:rsidP="00C23E33">
      <w:pPr>
        <w:pStyle w:val="Akapitzlist"/>
        <w:numPr>
          <w:ilvl w:val="0"/>
          <w:numId w:val="2"/>
        </w:numPr>
        <w:ind w:left="851" w:hanging="425"/>
        <w:jc w:val="both"/>
        <w:rPr>
          <w:rFonts w:cs="Times New Roman"/>
        </w:rPr>
      </w:pPr>
      <w:r w:rsidRPr="00B245B2">
        <w:rPr>
          <w:rFonts w:cs="Times New Roman"/>
        </w:rPr>
        <w:t>„Karta Gwarancyjna” niniejszy dokument Gwarancji</w:t>
      </w:r>
      <w:r w:rsidR="00C868A9" w:rsidRPr="00B245B2">
        <w:rPr>
          <w:rFonts w:cs="Times New Roman"/>
        </w:rPr>
        <w:t>.</w:t>
      </w:r>
    </w:p>
    <w:p w14:paraId="3006ED2C" w14:textId="77777777" w:rsidR="00A54BB5" w:rsidRDefault="00922BA1" w:rsidP="00A54BB5">
      <w:pPr>
        <w:pStyle w:val="Akapitzlist"/>
        <w:numPr>
          <w:ilvl w:val="0"/>
          <w:numId w:val="2"/>
        </w:numPr>
        <w:ind w:left="851" w:hanging="425"/>
        <w:jc w:val="both"/>
        <w:rPr>
          <w:rFonts w:cs="Times New Roman"/>
        </w:rPr>
      </w:pPr>
      <w:r w:rsidRPr="004A20DF">
        <w:rPr>
          <w:rFonts w:cs="Times New Roman"/>
        </w:rPr>
        <w:t xml:space="preserve">„Produkt” oznacza </w:t>
      </w:r>
      <w:r w:rsidR="008279BB" w:rsidRPr="004A20DF">
        <w:rPr>
          <w:rFonts w:cs="Times New Roman"/>
        </w:rPr>
        <w:t xml:space="preserve">technologię </w:t>
      </w:r>
      <w:r w:rsidR="00C868A9" w:rsidRPr="004A20DF">
        <w:rPr>
          <w:rFonts w:cs="Times New Roman"/>
        </w:rPr>
        <w:t>sie</w:t>
      </w:r>
      <w:r w:rsidR="008279BB" w:rsidRPr="004A20DF">
        <w:rPr>
          <w:rFonts w:cs="Times New Roman"/>
        </w:rPr>
        <w:t>ci</w:t>
      </w:r>
      <w:r w:rsidR="00C868A9" w:rsidRPr="004A20DF">
        <w:rPr>
          <w:rFonts w:cs="Times New Roman"/>
        </w:rPr>
        <w:t xml:space="preserve"> ciepłownicz</w:t>
      </w:r>
      <w:r w:rsidR="008279BB" w:rsidRPr="004A20DF">
        <w:rPr>
          <w:rFonts w:cs="Times New Roman"/>
        </w:rPr>
        <w:t>ej</w:t>
      </w:r>
      <w:r w:rsidR="006E1E40" w:rsidRPr="004A20DF">
        <w:rPr>
          <w:rFonts w:cs="Times New Roman"/>
        </w:rPr>
        <w:t xml:space="preserve"> oraz robot</w:t>
      </w:r>
      <w:r w:rsidR="008279BB" w:rsidRPr="004A20DF">
        <w:rPr>
          <w:rFonts w:cs="Times New Roman"/>
        </w:rPr>
        <w:t xml:space="preserve">y budowlane </w:t>
      </w:r>
      <w:r w:rsidR="00E121CB" w:rsidRPr="004A20DF">
        <w:rPr>
          <w:rFonts w:cs="Times New Roman"/>
        </w:rPr>
        <w:t>stanowiąc</w:t>
      </w:r>
      <w:r w:rsidR="008279BB" w:rsidRPr="004A20DF">
        <w:rPr>
          <w:rFonts w:cs="Times New Roman"/>
        </w:rPr>
        <w:t>e</w:t>
      </w:r>
      <w:r w:rsidR="00E121CB" w:rsidRPr="004A20DF">
        <w:rPr>
          <w:rFonts w:cs="Times New Roman"/>
        </w:rPr>
        <w:t xml:space="preserve"> przedmiot Umowy</w:t>
      </w:r>
      <w:r w:rsidR="00631451" w:rsidRPr="004A20DF">
        <w:rPr>
          <w:rFonts w:cs="Times New Roman"/>
        </w:rPr>
        <w:t>;</w:t>
      </w:r>
    </w:p>
    <w:p w14:paraId="7A6E2B65" w14:textId="0E0EF534" w:rsidR="00C868A9" w:rsidRPr="00A54BB5" w:rsidRDefault="00E121CB" w:rsidP="00A54BB5">
      <w:pPr>
        <w:pStyle w:val="Akapitzlist"/>
        <w:numPr>
          <w:ilvl w:val="0"/>
          <w:numId w:val="2"/>
        </w:numPr>
        <w:ind w:left="851" w:hanging="425"/>
        <w:jc w:val="both"/>
        <w:rPr>
          <w:rFonts w:cs="Times New Roman"/>
        </w:rPr>
      </w:pPr>
      <w:r w:rsidRPr="00A54BB5">
        <w:rPr>
          <w:rFonts w:cs="Times New Roman"/>
        </w:rPr>
        <w:t>„Umowa” oznacza Umowę</w:t>
      </w:r>
      <w:r w:rsidR="00DF6105" w:rsidRPr="00A54BB5">
        <w:rPr>
          <w:rFonts w:cs="Times New Roman"/>
        </w:rPr>
        <w:t xml:space="preserve"> -</w:t>
      </w:r>
      <w:r w:rsidRPr="00A54BB5">
        <w:rPr>
          <w:rFonts w:cs="Times New Roman"/>
        </w:rPr>
        <w:t xml:space="preserve"> zawartą przez Gwaranta z Miejskim Przedsiębiorstwem Energetyki Cieplnej </w:t>
      </w:r>
      <w:r w:rsidR="00371987" w:rsidRPr="00A54BB5">
        <w:rPr>
          <w:rFonts w:cs="Times New Roman"/>
        </w:rPr>
        <w:t>S</w:t>
      </w:r>
      <w:r w:rsidRPr="00A54BB5">
        <w:rPr>
          <w:rFonts w:cs="Times New Roman"/>
        </w:rPr>
        <w:t>p</w:t>
      </w:r>
      <w:r w:rsidR="00DF6105" w:rsidRPr="00A54BB5">
        <w:rPr>
          <w:rFonts w:cs="Times New Roman"/>
        </w:rPr>
        <w:t xml:space="preserve">ółka z ograniczoną odpowiedzialnością </w:t>
      </w:r>
      <w:r w:rsidRPr="00A54BB5">
        <w:rPr>
          <w:rFonts w:cs="Times New Roman"/>
        </w:rPr>
        <w:t>w Nowym Sączu</w:t>
      </w:r>
      <w:r w:rsidR="00DF6105" w:rsidRPr="00A54BB5">
        <w:rPr>
          <w:rFonts w:cs="Times New Roman"/>
        </w:rPr>
        <w:t xml:space="preserve"> -</w:t>
      </w:r>
      <w:r w:rsidRPr="00A54BB5">
        <w:rPr>
          <w:rFonts w:cs="Times New Roman"/>
        </w:rPr>
        <w:t xml:space="preserve"> </w:t>
      </w:r>
      <w:r w:rsidR="00DF6105" w:rsidRPr="00A54BB5">
        <w:rPr>
          <w:rFonts w:cs="Times New Roman"/>
        </w:rPr>
        <w:br/>
      </w:r>
      <w:r w:rsidRPr="00A54BB5">
        <w:rPr>
          <w:rFonts w:cs="Times New Roman"/>
        </w:rPr>
        <w:t xml:space="preserve">nr </w:t>
      </w:r>
      <w:r w:rsidR="005E6FFC" w:rsidRPr="00A54BB5">
        <w:rPr>
          <w:rFonts w:ascii="Calibri" w:hAnsi="Calibri" w:cs="Calibri"/>
          <w:b/>
          <w:bCs/>
        </w:rPr>
        <w:t>ZP</w:t>
      </w:r>
      <w:r w:rsidR="00272298" w:rsidRPr="00A54BB5">
        <w:rPr>
          <w:rFonts w:ascii="Calibri" w:hAnsi="Calibri" w:cs="Calibri"/>
          <w:b/>
          <w:bCs/>
        </w:rPr>
        <w:t>.60.DIN.</w:t>
      </w:r>
      <w:r w:rsidR="00A54BB5" w:rsidRPr="00A54BB5">
        <w:rPr>
          <w:rFonts w:ascii="Calibri" w:hAnsi="Calibri" w:cs="Calibri"/>
          <w:b/>
          <w:bCs/>
        </w:rPr>
        <w:t>5</w:t>
      </w:r>
      <w:r w:rsidR="00272298" w:rsidRPr="00A54BB5">
        <w:rPr>
          <w:rFonts w:ascii="Calibri" w:hAnsi="Calibri" w:cs="Calibri"/>
          <w:b/>
          <w:bCs/>
        </w:rPr>
        <w:t>.</w:t>
      </w:r>
      <w:r w:rsidR="005E6FFC" w:rsidRPr="00A54BB5">
        <w:rPr>
          <w:rFonts w:ascii="Calibri" w:hAnsi="Calibri" w:cs="Calibri"/>
          <w:b/>
          <w:bCs/>
        </w:rPr>
        <w:t>202</w:t>
      </w:r>
      <w:r w:rsidR="00A54BB5" w:rsidRPr="00A54BB5">
        <w:rPr>
          <w:rFonts w:ascii="Calibri" w:hAnsi="Calibri" w:cs="Calibri"/>
          <w:b/>
          <w:bCs/>
        </w:rPr>
        <w:t>3</w:t>
      </w:r>
      <w:r w:rsidR="005E6FFC" w:rsidRPr="00A54BB5">
        <w:rPr>
          <w:rFonts w:ascii="Calibri" w:hAnsi="Calibri" w:cs="Calibri"/>
          <w:b/>
          <w:bCs/>
        </w:rPr>
        <w:t xml:space="preserve"> </w:t>
      </w:r>
      <w:r w:rsidRPr="00A54BB5">
        <w:rPr>
          <w:rFonts w:cs="Times New Roman"/>
        </w:rPr>
        <w:t>na</w:t>
      </w:r>
      <w:r w:rsidR="00C868A9" w:rsidRPr="00722C56">
        <w:t xml:space="preserve"> </w:t>
      </w:r>
      <w:bookmarkStart w:id="0" w:name="_Hlk76563767"/>
      <w:r w:rsidR="00A54BB5" w:rsidRPr="00A54BB5">
        <w:rPr>
          <w:rFonts w:ascii="Calibri" w:hAnsi="Calibri" w:cs="Calibri"/>
          <w:b/>
          <w:bCs/>
        </w:rPr>
        <w:t>,,Rozbudowa sieci ciepłowniczej w kierunku ul. Matejki oraz Długosza w Nowym Sączu wraz z przyłączami ciepłowniczymi do budynków  Długosza 17, Długosza 35, Matejki 28, Matejki 32 oraz  technologią węzłów cieplnych”</w:t>
      </w:r>
      <w:r w:rsidR="00A54BB5">
        <w:rPr>
          <w:rFonts w:cs="Times New Roman"/>
        </w:rPr>
        <w:t xml:space="preserve"> </w:t>
      </w:r>
      <w:r w:rsidR="00A54BB5" w:rsidRPr="00A54BB5">
        <w:rPr>
          <w:rFonts w:ascii="Calibri" w:hAnsi="Calibri" w:cs="Calibri"/>
        </w:rPr>
        <w:t>w ramach zadania</w:t>
      </w:r>
      <w:r w:rsidR="00A54BB5" w:rsidRPr="00A54BB5">
        <w:rPr>
          <w:rFonts w:ascii="Calibri" w:hAnsi="Calibri" w:cs="Calibri"/>
          <w:b/>
          <w:bCs/>
        </w:rPr>
        <w:t xml:space="preserve"> „Likwidacja 4 kotłów gazowych (Długosza 35, Matejki 28), wykonanie przyłącza, sieci do budynku, węzłów”</w:t>
      </w:r>
      <w:r w:rsidR="00A54BB5">
        <w:rPr>
          <w:rFonts w:cs="Times New Roman"/>
        </w:rPr>
        <w:t xml:space="preserve"> </w:t>
      </w:r>
      <w:r w:rsidR="00A54BB5" w:rsidRPr="00A54BB5">
        <w:rPr>
          <w:rFonts w:ascii="Calibri" w:hAnsi="Calibri" w:cs="Calibri"/>
        </w:rPr>
        <w:t>w ramach projektu</w:t>
      </w:r>
      <w:r w:rsidR="00A54BB5" w:rsidRPr="00A54BB5">
        <w:rPr>
          <w:rFonts w:ascii="Calibri" w:hAnsi="Calibri" w:cs="Calibri"/>
          <w:b/>
          <w:bCs/>
        </w:rPr>
        <w:t xml:space="preserve"> ,,Nowe Źródła Energii w MPEC Nowy Sącz”</w:t>
      </w:r>
      <w:bookmarkEnd w:id="0"/>
    </w:p>
    <w:p w14:paraId="6F83B694" w14:textId="77777777" w:rsidR="00E121CB" w:rsidRPr="00B245B2" w:rsidRDefault="00C868A9" w:rsidP="00C868A9">
      <w:pPr>
        <w:pStyle w:val="Akapitzlist"/>
        <w:numPr>
          <w:ilvl w:val="0"/>
          <w:numId w:val="2"/>
        </w:numPr>
        <w:ind w:hanging="294"/>
        <w:jc w:val="both"/>
        <w:rPr>
          <w:rFonts w:cs="Times New Roman"/>
          <w:bCs/>
        </w:rPr>
      </w:pPr>
      <w:r w:rsidRPr="00B245B2">
        <w:rPr>
          <w:rFonts w:cs="Times New Roman"/>
          <w:bCs/>
        </w:rPr>
        <w:t xml:space="preserve">  </w:t>
      </w:r>
      <w:r w:rsidR="00922BA1" w:rsidRPr="00B245B2">
        <w:rPr>
          <w:rFonts w:cs="Times New Roman"/>
        </w:rPr>
        <w:t xml:space="preserve">„Gwarant” oznacza </w:t>
      </w:r>
      <w:r w:rsidR="00E121CB" w:rsidRPr="00B245B2">
        <w:rPr>
          <w:rFonts w:cs="Times New Roman"/>
        </w:rPr>
        <w:t>…..</w:t>
      </w:r>
      <w:r w:rsidR="00922BA1" w:rsidRPr="00B245B2">
        <w:rPr>
          <w:rFonts w:cs="Times New Roman"/>
        </w:rPr>
        <w:t xml:space="preserve"> z siedzibą w </w:t>
      </w:r>
      <w:r w:rsidR="00E121CB" w:rsidRPr="00B245B2">
        <w:rPr>
          <w:rFonts w:cs="Times New Roman"/>
        </w:rPr>
        <w:t xml:space="preserve">… </w:t>
      </w:r>
      <w:r w:rsidR="00922BA1" w:rsidRPr="00B245B2">
        <w:rPr>
          <w:rFonts w:cs="Times New Roman"/>
        </w:rPr>
        <w:t xml:space="preserve">; </w:t>
      </w:r>
    </w:p>
    <w:p w14:paraId="2B003365" w14:textId="2801B15B" w:rsidR="00E121CB" w:rsidRPr="00B245B2" w:rsidRDefault="00922BA1" w:rsidP="00C23E33">
      <w:pPr>
        <w:pStyle w:val="Akapitzlist"/>
        <w:numPr>
          <w:ilvl w:val="0"/>
          <w:numId w:val="2"/>
        </w:numPr>
        <w:ind w:left="851" w:hanging="425"/>
        <w:jc w:val="both"/>
        <w:rPr>
          <w:rFonts w:cs="Times New Roman"/>
        </w:rPr>
      </w:pPr>
      <w:r w:rsidRPr="00B245B2">
        <w:rPr>
          <w:rFonts w:cs="Times New Roman"/>
        </w:rPr>
        <w:t xml:space="preserve">„Uprawniony z Gwarancji” </w:t>
      </w:r>
      <w:r w:rsidR="00371987" w:rsidRPr="00B245B2">
        <w:rPr>
          <w:rFonts w:cs="Times New Roman"/>
        </w:rPr>
        <w:t>–</w:t>
      </w:r>
      <w:r w:rsidRPr="00B245B2">
        <w:rPr>
          <w:rFonts w:cs="Times New Roman"/>
        </w:rPr>
        <w:t xml:space="preserve"> oznacza </w:t>
      </w:r>
      <w:r w:rsidR="00E121CB" w:rsidRPr="00B245B2">
        <w:rPr>
          <w:rFonts w:cs="Times New Roman"/>
        </w:rPr>
        <w:t>Miejskie Przedsiębiorstwo Energetyki Cieplnej</w:t>
      </w:r>
      <w:r w:rsidR="00C830A0" w:rsidRPr="00B245B2">
        <w:rPr>
          <w:rFonts w:cs="Times New Roman"/>
        </w:rPr>
        <w:br/>
      </w:r>
      <w:r w:rsidR="00371987" w:rsidRPr="00B245B2">
        <w:rPr>
          <w:rFonts w:cs="Times New Roman"/>
        </w:rPr>
        <w:t>S</w:t>
      </w:r>
      <w:r w:rsidR="00E121CB" w:rsidRPr="00B245B2">
        <w:rPr>
          <w:rFonts w:cs="Times New Roman"/>
        </w:rPr>
        <w:t>p</w:t>
      </w:r>
      <w:r w:rsidR="00DF6105">
        <w:rPr>
          <w:rFonts w:cs="Times New Roman"/>
        </w:rPr>
        <w:t xml:space="preserve">ółka z ograniczoną odpowiedzialnością </w:t>
      </w:r>
      <w:r w:rsidR="00E121CB" w:rsidRPr="00B245B2">
        <w:rPr>
          <w:rFonts w:cs="Times New Roman"/>
        </w:rPr>
        <w:t>w Nowym Sączu lub jego następców prawnych</w:t>
      </w:r>
      <w:r w:rsidR="00631451" w:rsidRPr="00B245B2">
        <w:rPr>
          <w:rFonts w:cs="Times New Roman"/>
        </w:rPr>
        <w:t>.</w:t>
      </w:r>
    </w:p>
    <w:p w14:paraId="41C06542" w14:textId="77777777" w:rsidR="00E121CB" w:rsidRPr="00B245B2" w:rsidRDefault="00922BA1" w:rsidP="00C868A9">
      <w:pPr>
        <w:pStyle w:val="Akapitzlist"/>
        <w:numPr>
          <w:ilvl w:val="0"/>
          <w:numId w:val="1"/>
        </w:numPr>
        <w:ind w:left="426"/>
        <w:jc w:val="both"/>
        <w:rPr>
          <w:rFonts w:cs="Times New Roman"/>
        </w:rPr>
      </w:pPr>
      <w:r w:rsidRPr="00B245B2">
        <w:rPr>
          <w:rFonts w:cs="Times New Roman"/>
        </w:rPr>
        <w:t>Gwarant</w:t>
      </w:r>
      <w:r w:rsidR="00E121CB" w:rsidRPr="00B245B2">
        <w:rPr>
          <w:rFonts w:cs="Times New Roman"/>
        </w:rPr>
        <w:t xml:space="preserve"> niniejszym</w:t>
      </w:r>
      <w:r w:rsidRPr="00B245B2">
        <w:rPr>
          <w:rFonts w:cs="Times New Roman"/>
        </w:rPr>
        <w:t xml:space="preserve"> udziela gwarancji jakości </w:t>
      </w:r>
      <w:r w:rsidR="00E121CB" w:rsidRPr="00B245B2">
        <w:rPr>
          <w:rFonts w:cs="Times New Roman"/>
        </w:rPr>
        <w:t xml:space="preserve">na Produkt na okres </w:t>
      </w:r>
      <w:r w:rsidR="00C868A9" w:rsidRPr="00B245B2">
        <w:rPr>
          <w:rFonts w:cs="Times New Roman"/>
        </w:rPr>
        <w:t>wsk</w:t>
      </w:r>
      <w:r w:rsidR="0022274F" w:rsidRPr="00B245B2">
        <w:rPr>
          <w:rFonts w:cs="Times New Roman"/>
        </w:rPr>
        <w:t>a</w:t>
      </w:r>
      <w:r w:rsidR="00C868A9" w:rsidRPr="00B245B2">
        <w:rPr>
          <w:rFonts w:cs="Times New Roman"/>
        </w:rPr>
        <w:t xml:space="preserve">zany w </w:t>
      </w:r>
      <w:r w:rsidR="00C868A9" w:rsidRPr="00B245B2">
        <w:rPr>
          <w:rFonts w:cs="Times New Roman"/>
          <w:bCs/>
        </w:rPr>
        <w:t>§ 18 Umowy</w:t>
      </w:r>
      <w:r w:rsidR="007B42CC">
        <w:rPr>
          <w:rFonts w:cs="Times New Roman"/>
          <w:bCs/>
        </w:rPr>
        <w:t>.</w:t>
      </w:r>
      <w:r w:rsidR="00C868A9" w:rsidRPr="00B245B2">
        <w:rPr>
          <w:rFonts w:cs="Times New Roman"/>
          <w:b/>
        </w:rPr>
        <w:t xml:space="preserve"> </w:t>
      </w:r>
      <w:r w:rsidR="00E121CB" w:rsidRPr="00B245B2">
        <w:rPr>
          <w:rFonts w:cs="Times New Roman"/>
        </w:rPr>
        <w:t xml:space="preserve"> </w:t>
      </w:r>
    </w:p>
    <w:p w14:paraId="0CF97E54" w14:textId="77777777" w:rsidR="00E121CB" w:rsidRPr="00B245B2" w:rsidRDefault="00E121CB" w:rsidP="00371987">
      <w:pPr>
        <w:pStyle w:val="Akapitzlist"/>
        <w:numPr>
          <w:ilvl w:val="0"/>
          <w:numId w:val="1"/>
        </w:numPr>
        <w:ind w:left="426"/>
        <w:jc w:val="both"/>
        <w:rPr>
          <w:rFonts w:cs="Times New Roman"/>
        </w:rPr>
      </w:pPr>
      <w:r w:rsidRPr="00B245B2">
        <w:rPr>
          <w:rFonts w:cs="Times New Roman"/>
        </w:rPr>
        <w:t>Gwarancja biegnie od dnia następnego po dokonaniu przez Uprawnionego z Gwarancji końcowego odbioru Produktu, zgodnie z Umową.</w:t>
      </w:r>
    </w:p>
    <w:p w14:paraId="5A701ED3" w14:textId="77777777" w:rsidR="00E121CB" w:rsidRPr="00B245B2" w:rsidRDefault="00922BA1" w:rsidP="00371987">
      <w:pPr>
        <w:pStyle w:val="Akapitzlist"/>
        <w:numPr>
          <w:ilvl w:val="0"/>
          <w:numId w:val="1"/>
        </w:numPr>
        <w:ind w:left="426"/>
        <w:jc w:val="both"/>
        <w:rPr>
          <w:rFonts w:cs="Times New Roman"/>
        </w:rPr>
      </w:pPr>
      <w:r w:rsidRPr="00B245B2">
        <w:rPr>
          <w:rFonts w:cs="Times New Roman"/>
        </w:rPr>
        <w:t xml:space="preserve">Odpowiedzialność z tytułu gwarancji obejmuje </w:t>
      </w:r>
      <w:r w:rsidR="00E121CB" w:rsidRPr="00B245B2">
        <w:rPr>
          <w:rFonts w:cs="Times New Roman"/>
        </w:rPr>
        <w:t xml:space="preserve">wszelkie wady Produktu, za wyjątkiem wad powstałych na skutek nieprawidłowej jego eksploatacji. </w:t>
      </w:r>
    </w:p>
    <w:p w14:paraId="1A5B7B57" w14:textId="77777777" w:rsidR="001216D0" w:rsidRPr="00B245B2" w:rsidRDefault="00E121CB" w:rsidP="00371987">
      <w:pPr>
        <w:pStyle w:val="Akapitzlist"/>
        <w:numPr>
          <w:ilvl w:val="0"/>
          <w:numId w:val="1"/>
        </w:numPr>
        <w:ind w:left="426"/>
        <w:jc w:val="both"/>
        <w:rPr>
          <w:rFonts w:cs="Times New Roman"/>
        </w:rPr>
      </w:pPr>
      <w:r w:rsidRPr="00B245B2">
        <w:rPr>
          <w:rFonts w:cs="Times New Roman"/>
        </w:rPr>
        <w:t xml:space="preserve">W ramach zobowiązań gwarancyjnych, Gwarant obowiązany jest do usunięcia wady lub wymiany Produktu lub jego elementu na wolny od wad. </w:t>
      </w:r>
    </w:p>
    <w:p w14:paraId="429787A8" w14:textId="77777777" w:rsidR="001216D0" w:rsidRPr="00B245B2" w:rsidRDefault="001216D0" w:rsidP="00371987">
      <w:pPr>
        <w:pStyle w:val="Akapitzlist"/>
        <w:numPr>
          <w:ilvl w:val="0"/>
          <w:numId w:val="1"/>
        </w:numPr>
        <w:ind w:left="426"/>
        <w:jc w:val="both"/>
        <w:rPr>
          <w:rFonts w:cs="Times New Roman"/>
        </w:rPr>
      </w:pPr>
      <w:r w:rsidRPr="00B245B2">
        <w:rPr>
          <w:rFonts w:cs="Times New Roman"/>
        </w:rPr>
        <w:t xml:space="preserve">Jeżeli w wyniku naprawy lub wymiany Produktu lub jego elementów, wartość Produktu ulegnie obniżeniu, Uprawniony z Gwarancji może żądać zapłaty od Gwaranta zwrotu części zapłaconej Gwarantowi ceny, odpowiadającej utracie wartości Produktu. </w:t>
      </w:r>
    </w:p>
    <w:p w14:paraId="4A3C03B5" w14:textId="77777777" w:rsidR="001216D0" w:rsidRPr="00B245B2" w:rsidRDefault="001216D0" w:rsidP="00371987">
      <w:pPr>
        <w:pStyle w:val="Akapitzlist"/>
        <w:numPr>
          <w:ilvl w:val="0"/>
          <w:numId w:val="1"/>
        </w:numPr>
        <w:ind w:left="426"/>
        <w:jc w:val="both"/>
        <w:rPr>
          <w:rFonts w:cs="Times New Roman"/>
        </w:rPr>
      </w:pPr>
      <w:r w:rsidRPr="00B245B2">
        <w:rPr>
          <w:rFonts w:cs="Times New Roman"/>
        </w:rPr>
        <w:t xml:space="preserve">Uprawniony z Gwarancji może wykonywać uprawnienia z gwarancji niezależnie od uprawnień wynikających z rękojmi, określonych Umową. </w:t>
      </w:r>
    </w:p>
    <w:p w14:paraId="7B67221F" w14:textId="77777777" w:rsidR="001216D0" w:rsidRPr="00B245B2" w:rsidRDefault="00E121CB" w:rsidP="00371987">
      <w:pPr>
        <w:pStyle w:val="Akapitzlist"/>
        <w:numPr>
          <w:ilvl w:val="0"/>
          <w:numId w:val="1"/>
        </w:numPr>
        <w:ind w:left="426"/>
        <w:jc w:val="both"/>
        <w:rPr>
          <w:rFonts w:cs="Times New Roman"/>
        </w:rPr>
      </w:pPr>
      <w:r w:rsidRPr="00B245B2">
        <w:rPr>
          <w:rFonts w:cs="Times New Roman"/>
        </w:rPr>
        <w:t xml:space="preserve">Ujawnione w okresie gwarancji </w:t>
      </w:r>
      <w:r w:rsidR="001216D0" w:rsidRPr="00B245B2">
        <w:rPr>
          <w:rFonts w:cs="Times New Roman"/>
        </w:rPr>
        <w:t>w</w:t>
      </w:r>
      <w:r w:rsidR="00922BA1" w:rsidRPr="00B245B2">
        <w:rPr>
          <w:rFonts w:cs="Times New Roman"/>
        </w:rPr>
        <w:t xml:space="preserve">ady </w:t>
      </w:r>
      <w:r w:rsidR="001216D0" w:rsidRPr="00B245B2">
        <w:rPr>
          <w:rFonts w:cs="Times New Roman"/>
        </w:rPr>
        <w:t xml:space="preserve">Produktu </w:t>
      </w:r>
      <w:r w:rsidR="00922BA1" w:rsidRPr="00B245B2">
        <w:rPr>
          <w:rFonts w:cs="Times New Roman"/>
        </w:rPr>
        <w:t xml:space="preserve">będą usuwane </w:t>
      </w:r>
      <w:r w:rsidR="001216D0" w:rsidRPr="00B245B2">
        <w:rPr>
          <w:rFonts w:cs="Times New Roman"/>
        </w:rPr>
        <w:t>na koszt i staraniem Gwaranta</w:t>
      </w:r>
      <w:r w:rsidR="004D5E83" w:rsidRPr="00B245B2">
        <w:rPr>
          <w:rFonts w:cs="Times New Roman"/>
        </w:rPr>
        <w:br/>
      </w:r>
      <w:r w:rsidR="001216D0" w:rsidRPr="00B245B2">
        <w:rPr>
          <w:rFonts w:cs="Times New Roman"/>
        </w:rPr>
        <w:t>w siedzibie Uprawnionego z Gwarancji.</w:t>
      </w:r>
    </w:p>
    <w:p w14:paraId="3E950AA1" w14:textId="77777777" w:rsidR="001216D0" w:rsidRPr="00B245B2" w:rsidRDefault="00922BA1" w:rsidP="00371987">
      <w:pPr>
        <w:pStyle w:val="Akapitzlist"/>
        <w:numPr>
          <w:ilvl w:val="0"/>
          <w:numId w:val="1"/>
        </w:numPr>
        <w:ind w:left="426"/>
        <w:jc w:val="both"/>
        <w:rPr>
          <w:rFonts w:cs="Times New Roman"/>
        </w:rPr>
      </w:pPr>
      <w:r w:rsidRPr="00B245B2">
        <w:rPr>
          <w:rFonts w:cs="Times New Roman"/>
        </w:rPr>
        <w:t xml:space="preserve">W przypadku gdy w wykonaniu swoich obowiązków Gwarant </w:t>
      </w:r>
      <w:r w:rsidR="001216D0" w:rsidRPr="00B245B2">
        <w:rPr>
          <w:rFonts w:cs="Times New Roman"/>
        </w:rPr>
        <w:t>dokonał wymiany</w:t>
      </w:r>
      <w:r w:rsidRPr="00B245B2">
        <w:rPr>
          <w:rFonts w:cs="Times New Roman"/>
        </w:rPr>
        <w:t xml:space="preserve"> wadliwego Produkt</w:t>
      </w:r>
      <w:r w:rsidR="001216D0" w:rsidRPr="00B245B2">
        <w:rPr>
          <w:rFonts w:cs="Times New Roman"/>
        </w:rPr>
        <w:t xml:space="preserve">u lub jego </w:t>
      </w:r>
      <w:r w:rsidR="00831031" w:rsidRPr="00B245B2">
        <w:rPr>
          <w:rFonts w:cs="Times New Roman"/>
        </w:rPr>
        <w:t xml:space="preserve">istotnego </w:t>
      </w:r>
      <w:r w:rsidR="001216D0" w:rsidRPr="00B245B2">
        <w:rPr>
          <w:rFonts w:cs="Times New Roman"/>
        </w:rPr>
        <w:t>elementu na</w:t>
      </w:r>
      <w:r w:rsidRPr="00B245B2">
        <w:rPr>
          <w:rFonts w:cs="Times New Roman"/>
        </w:rPr>
        <w:t xml:space="preserve"> wolny od wad albo dokonał napraw istotnych</w:t>
      </w:r>
      <w:r w:rsidR="001216D0" w:rsidRPr="00B245B2">
        <w:rPr>
          <w:rFonts w:cs="Times New Roman"/>
        </w:rPr>
        <w:t xml:space="preserve"> elementów</w:t>
      </w:r>
      <w:r w:rsidRPr="00B245B2">
        <w:rPr>
          <w:rFonts w:cs="Times New Roman"/>
        </w:rPr>
        <w:t xml:space="preserve"> Produktu</w:t>
      </w:r>
      <w:r w:rsidR="001216D0" w:rsidRPr="00B245B2">
        <w:rPr>
          <w:rFonts w:cs="Times New Roman"/>
        </w:rPr>
        <w:t xml:space="preserve">, </w:t>
      </w:r>
      <w:r w:rsidRPr="00B245B2">
        <w:rPr>
          <w:rFonts w:cs="Times New Roman"/>
        </w:rPr>
        <w:t xml:space="preserve">termin gwarancji </w:t>
      </w:r>
      <w:r w:rsidR="001216D0" w:rsidRPr="00B245B2">
        <w:rPr>
          <w:rFonts w:cs="Times New Roman"/>
        </w:rPr>
        <w:t xml:space="preserve">na cały Produkt </w:t>
      </w:r>
      <w:r w:rsidRPr="00B245B2">
        <w:rPr>
          <w:rFonts w:cs="Times New Roman"/>
        </w:rPr>
        <w:t xml:space="preserve">biegnie na nowo od chwili dostarczenia Produktu wolnego od wad lub </w:t>
      </w:r>
      <w:r w:rsidR="001216D0" w:rsidRPr="00B245B2">
        <w:rPr>
          <w:rFonts w:cs="Times New Roman"/>
        </w:rPr>
        <w:t xml:space="preserve">od chwili dokonania naprawy. W przypadku, gdy naprawie </w:t>
      </w:r>
      <w:r w:rsidR="007B42CC">
        <w:rPr>
          <w:rFonts w:cs="Times New Roman"/>
        </w:rPr>
        <w:t xml:space="preserve">        </w:t>
      </w:r>
      <w:r w:rsidR="001216D0" w:rsidRPr="00B245B2">
        <w:rPr>
          <w:rFonts w:cs="Times New Roman"/>
        </w:rPr>
        <w:t xml:space="preserve">lub wymianie podlega nieistotny element Produktu, postanowienie zdania poprzedzającego stosuje się do tego elementu. </w:t>
      </w:r>
    </w:p>
    <w:p w14:paraId="76C596A1" w14:textId="77777777" w:rsidR="001216D0" w:rsidRPr="00B245B2" w:rsidRDefault="001216D0" w:rsidP="00371987">
      <w:pPr>
        <w:pStyle w:val="Akapitzlist"/>
        <w:numPr>
          <w:ilvl w:val="0"/>
          <w:numId w:val="1"/>
        </w:numPr>
        <w:ind w:left="426"/>
        <w:jc w:val="both"/>
        <w:rPr>
          <w:rFonts w:cs="Times New Roman"/>
        </w:rPr>
      </w:pPr>
      <w:r w:rsidRPr="00B245B2">
        <w:rPr>
          <w:rFonts w:cs="Times New Roman"/>
        </w:rPr>
        <w:lastRenderedPageBreak/>
        <w:t>Niezależnie od postanowień pkt. 9 powyżej, okres gwarancji na Produkt ulega przedłużeniu</w:t>
      </w:r>
      <w:r w:rsidR="00C830A0" w:rsidRPr="00B245B2">
        <w:rPr>
          <w:rFonts w:cs="Times New Roman"/>
        </w:rPr>
        <w:br/>
      </w:r>
      <w:r w:rsidRPr="00B245B2">
        <w:rPr>
          <w:rFonts w:cs="Times New Roman"/>
        </w:rPr>
        <w:t xml:space="preserve">o czas liczony od wystąpienia wady do chwili jej usunięcia. </w:t>
      </w:r>
    </w:p>
    <w:p w14:paraId="15309E05" w14:textId="77777777" w:rsidR="00831031" w:rsidRPr="00B245B2" w:rsidRDefault="00831031" w:rsidP="00371987">
      <w:pPr>
        <w:pStyle w:val="Akapitzlist"/>
        <w:numPr>
          <w:ilvl w:val="0"/>
          <w:numId w:val="1"/>
        </w:numPr>
        <w:ind w:left="426"/>
        <w:jc w:val="both"/>
        <w:rPr>
          <w:rFonts w:cs="Times New Roman"/>
        </w:rPr>
      </w:pPr>
      <w:r w:rsidRPr="00B245B2">
        <w:rPr>
          <w:rFonts w:cs="Times New Roman"/>
        </w:rPr>
        <w:t xml:space="preserve">Wszelkie naprawy gwarancyjne uznane są za dokonane z chwilą podpisania przez Uprawnionego z Gwarancji protokołu potwierdzającego usunięcie wady. </w:t>
      </w:r>
    </w:p>
    <w:p w14:paraId="052ADF4A" w14:textId="77777777" w:rsidR="001216D0" w:rsidRPr="00B245B2" w:rsidRDefault="00922BA1" w:rsidP="00371987">
      <w:pPr>
        <w:pStyle w:val="Akapitzlist"/>
        <w:numPr>
          <w:ilvl w:val="0"/>
          <w:numId w:val="1"/>
        </w:numPr>
        <w:ind w:left="426"/>
        <w:jc w:val="both"/>
        <w:rPr>
          <w:rFonts w:cs="Times New Roman"/>
        </w:rPr>
      </w:pPr>
      <w:r w:rsidRPr="00B245B2">
        <w:rPr>
          <w:rFonts w:cs="Times New Roman"/>
        </w:rPr>
        <w:t>W przypadku</w:t>
      </w:r>
      <w:r w:rsidR="001216D0" w:rsidRPr="00B245B2">
        <w:rPr>
          <w:rFonts w:cs="Times New Roman"/>
        </w:rPr>
        <w:t xml:space="preserve"> zgłoszenia wady, nie objętej Gwarancją, Gwarant nie może domagać się </w:t>
      </w:r>
      <w:r w:rsidR="007B42CC">
        <w:rPr>
          <w:rFonts w:cs="Times New Roman"/>
        </w:rPr>
        <w:t xml:space="preserve">                </w:t>
      </w:r>
      <w:r w:rsidR="001216D0" w:rsidRPr="00B245B2">
        <w:rPr>
          <w:rFonts w:cs="Times New Roman"/>
        </w:rPr>
        <w:t xml:space="preserve">od Uprawnionego z Gwarancji zwrotu jakichkolwiek kosztów związanych z weryfikacją zgłoszonej wady. </w:t>
      </w:r>
    </w:p>
    <w:p w14:paraId="58C4D992" w14:textId="77777777" w:rsidR="001216D0" w:rsidRPr="00B245B2" w:rsidRDefault="00922BA1" w:rsidP="00371987">
      <w:pPr>
        <w:pStyle w:val="Akapitzlist"/>
        <w:numPr>
          <w:ilvl w:val="0"/>
          <w:numId w:val="1"/>
        </w:numPr>
        <w:ind w:left="426"/>
        <w:jc w:val="both"/>
        <w:rPr>
          <w:rFonts w:cs="Times New Roman"/>
        </w:rPr>
      </w:pPr>
      <w:r w:rsidRPr="00B245B2">
        <w:rPr>
          <w:rFonts w:cs="Times New Roman"/>
        </w:rPr>
        <w:t xml:space="preserve">Wszelkie </w:t>
      </w:r>
      <w:r w:rsidR="001216D0" w:rsidRPr="00B245B2">
        <w:rPr>
          <w:rFonts w:cs="Times New Roman"/>
        </w:rPr>
        <w:t>elementy</w:t>
      </w:r>
      <w:r w:rsidRPr="00B245B2">
        <w:rPr>
          <w:rFonts w:cs="Times New Roman"/>
        </w:rPr>
        <w:t xml:space="preserve"> wymieniane w trakcie </w:t>
      </w:r>
      <w:r w:rsidR="001216D0" w:rsidRPr="00B245B2">
        <w:rPr>
          <w:rFonts w:cs="Times New Roman"/>
        </w:rPr>
        <w:t>napraw gwarancyjnych dokonywanych</w:t>
      </w:r>
      <w:r w:rsidRPr="00B245B2">
        <w:rPr>
          <w:rFonts w:cs="Times New Roman"/>
        </w:rPr>
        <w:t xml:space="preserve"> przez </w:t>
      </w:r>
      <w:r w:rsidR="001216D0" w:rsidRPr="00B245B2">
        <w:rPr>
          <w:rFonts w:cs="Times New Roman"/>
        </w:rPr>
        <w:t>Gwaranta</w:t>
      </w:r>
      <w:r w:rsidRPr="00B245B2">
        <w:rPr>
          <w:rFonts w:cs="Times New Roman"/>
        </w:rPr>
        <w:t xml:space="preserve"> będą fabrycznie nowe i będą stanowiły odpowiednik </w:t>
      </w:r>
      <w:r w:rsidR="001216D0" w:rsidRPr="00B245B2">
        <w:rPr>
          <w:rFonts w:cs="Times New Roman"/>
        </w:rPr>
        <w:t xml:space="preserve">elementów objętych wadą. </w:t>
      </w:r>
    </w:p>
    <w:p w14:paraId="12DB9F04" w14:textId="77777777" w:rsidR="007D43A9" w:rsidRPr="00B245B2" w:rsidRDefault="00922BA1" w:rsidP="00371987">
      <w:pPr>
        <w:pStyle w:val="Akapitzlist"/>
        <w:numPr>
          <w:ilvl w:val="0"/>
          <w:numId w:val="1"/>
        </w:numPr>
        <w:ind w:left="426"/>
        <w:jc w:val="both"/>
        <w:rPr>
          <w:rFonts w:cs="Times New Roman"/>
        </w:rPr>
      </w:pPr>
      <w:r w:rsidRPr="00B245B2">
        <w:rPr>
          <w:rFonts w:cs="Times New Roman"/>
        </w:rPr>
        <w:t xml:space="preserve">We wszelkich kwestiach nie uregulowanych w niniejszych Warunkach Gwarancji będą miały zastosowanie </w:t>
      </w:r>
      <w:r w:rsidR="00831031" w:rsidRPr="00B245B2">
        <w:rPr>
          <w:rFonts w:cs="Times New Roman"/>
        </w:rPr>
        <w:t xml:space="preserve">postanowienia Umowy oraz </w:t>
      </w:r>
      <w:r w:rsidRPr="00B245B2">
        <w:rPr>
          <w:rFonts w:cs="Times New Roman"/>
        </w:rPr>
        <w:t>przepisy Kodeksu cywilnego</w:t>
      </w:r>
      <w:r w:rsidR="00831031" w:rsidRPr="00B245B2">
        <w:rPr>
          <w:rFonts w:cs="Times New Roman"/>
        </w:rPr>
        <w:t>.</w:t>
      </w:r>
    </w:p>
    <w:p w14:paraId="0E70224A" w14:textId="77777777" w:rsidR="00831031" w:rsidRPr="00C77D0A" w:rsidRDefault="00831031" w:rsidP="00831031">
      <w:pPr>
        <w:rPr>
          <w:rFonts w:ascii="Times New Roman" w:hAnsi="Times New Roman" w:cs="Times New Roman"/>
        </w:rPr>
      </w:pPr>
    </w:p>
    <w:p w14:paraId="7EE02F72" w14:textId="0B2E4EC3" w:rsidR="00831031" w:rsidRPr="00DF6105" w:rsidRDefault="00DF6105" w:rsidP="00831031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             </w:t>
      </w:r>
      <w:r w:rsidRPr="00DF6105">
        <w:rPr>
          <w:rFonts w:cstheme="minorHAnsi"/>
          <w:b/>
          <w:bCs/>
        </w:rPr>
        <w:t xml:space="preserve">Zamawiający: </w:t>
      </w:r>
      <w:r>
        <w:rPr>
          <w:rFonts w:cstheme="minorHAnsi"/>
          <w:b/>
          <w:bCs/>
        </w:rPr>
        <w:t xml:space="preserve">                                                                                           </w:t>
      </w:r>
      <w:r w:rsidRPr="00DF6105">
        <w:rPr>
          <w:rFonts w:cstheme="minorHAnsi"/>
          <w:b/>
          <w:bCs/>
        </w:rPr>
        <w:t>Wykonawca:</w:t>
      </w:r>
    </w:p>
    <w:p w14:paraId="5A5310B7" w14:textId="77777777" w:rsidR="00DF6105" w:rsidRPr="00DF6105" w:rsidRDefault="00DF6105">
      <w:pPr>
        <w:rPr>
          <w:rFonts w:cstheme="minorHAnsi"/>
          <w:b/>
          <w:bCs/>
        </w:rPr>
      </w:pPr>
    </w:p>
    <w:sectPr w:rsidR="00DF6105" w:rsidRPr="00DF610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C2653" w14:textId="77777777" w:rsidR="009E3F83" w:rsidRDefault="009E3F83" w:rsidP="00D84AF8">
      <w:pPr>
        <w:spacing w:after="0" w:line="240" w:lineRule="auto"/>
      </w:pPr>
      <w:r>
        <w:separator/>
      </w:r>
    </w:p>
  </w:endnote>
  <w:endnote w:type="continuationSeparator" w:id="0">
    <w:p w14:paraId="7955B1F7" w14:textId="77777777" w:rsidR="009E3F83" w:rsidRDefault="009E3F83" w:rsidP="00D84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89DC" w14:textId="77777777" w:rsidR="00D84AF8" w:rsidRDefault="00D84A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3972498"/>
      <w:docPartObj>
        <w:docPartGallery w:val="Page Numbers (Bottom of Page)"/>
        <w:docPartUnique/>
      </w:docPartObj>
    </w:sdtPr>
    <w:sdtEndPr/>
    <w:sdtContent>
      <w:p w14:paraId="7A6B38FC" w14:textId="119DE2BF" w:rsidR="00D84AF8" w:rsidRDefault="00D84AF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E557B7" w14:textId="77777777" w:rsidR="00D84AF8" w:rsidRDefault="00D84AF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556AF" w14:textId="77777777" w:rsidR="00D84AF8" w:rsidRDefault="00D84A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462FB" w14:textId="77777777" w:rsidR="009E3F83" w:rsidRDefault="009E3F83" w:rsidP="00D84AF8">
      <w:pPr>
        <w:spacing w:after="0" w:line="240" w:lineRule="auto"/>
      </w:pPr>
      <w:r>
        <w:separator/>
      </w:r>
    </w:p>
  </w:footnote>
  <w:footnote w:type="continuationSeparator" w:id="0">
    <w:p w14:paraId="1961A295" w14:textId="77777777" w:rsidR="009E3F83" w:rsidRDefault="009E3F83" w:rsidP="00D84A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6305E" w14:textId="77777777" w:rsidR="00D84AF8" w:rsidRDefault="00D84A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9D81F" w14:textId="77777777" w:rsidR="00D84AF8" w:rsidRDefault="00D84AF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D2B67" w14:textId="77777777" w:rsidR="00D84AF8" w:rsidRDefault="00D84A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21510C"/>
    <w:multiLevelType w:val="hybridMultilevel"/>
    <w:tmpl w:val="64FA34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26327F"/>
    <w:multiLevelType w:val="multilevel"/>
    <w:tmpl w:val="FFFFFFFF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2" w15:restartNumberingAfterBreak="0">
    <w:nsid w:val="439441CA"/>
    <w:multiLevelType w:val="hybridMultilevel"/>
    <w:tmpl w:val="C0645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86569">
    <w:abstractNumId w:val="2"/>
  </w:num>
  <w:num w:numId="2" w16cid:durableId="595358174">
    <w:abstractNumId w:val="0"/>
  </w:num>
  <w:num w:numId="3" w16cid:durableId="15714289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2BA1"/>
    <w:rsid w:val="00013FD9"/>
    <w:rsid w:val="00020B7B"/>
    <w:rsid w:val="000D2038"/>
    <w:rsid w:val="000F468E"/>
    <w:rsid w:val="001216D0"/>
    <w:rsid w:val="00197DB7"/>
    <w:rsid w:val="0022274F"/>
    <w:rsid w:val="00272298"/>
    <w:rsid w:val="003217E4"/>
    <w:rsid w:val="0033514A"/>
    <w:rsid w:val="00371987"/>
    <w:rsid w:val="00484A7A"/>
    <w:rsid w:val="004A20DF"/>
    <w:rsid w:val="004D5E83"/>
    <w:rsid w:val="004E3F79"/>
    <w:rsid w:val="005845FC"/>
    <w:rsid w:val="005E6FFC"/>
    <w:rsid w:val="006270CA"/>
    <w:rsid w:val="00631451"/>
    <w:rsid w:val="006E1E40"/>
    <w:rsid w:val="006E5E0A"/>
    <w:rsid w:val="00722C56"/>
    <w:rsid w:val="00723492"/>
    <w:rsid w:val="007B42CC"/>
    <w:rsid w:val="007D43A9"/>
    <w:rsid w:val="008279BB"/>
    <w:rsid w:val="00831031"/>
    <w:rsid w:val="008666F6"/>
    <w:rsid w:val="00922BA1"/>
    <w:rsid w:val="009835F8"/>
    <w:rsid w:val="009B4D23"/>
    <w:rsid w:val="009B538B"/>
    <w:rsid w:val="009E3F83"/>
    <w:rsid w:val="00A54BB5"/>
    <w:rsid w:val="00AE0F79"/>
    <w:rsid w:val="00B06A1A"/>
    <w:rsid w:val="00B245B2"/>
    <w:rsid w:val="00B753F3"/>
    <w:rsid w:val="00C23E33"/>
    <w:rsid w:val="00C77D0A"/>
    <w:rsid w:val="00C830A0"/>
    <w:rsid w:val="00C868A9"/>
    <w:rsid w:val="00CB1FC8"/>
    <w:rsid w:val="00CC750A"/>
    <w:rsid w:val="00CD246C"/>
    <w:rsid w:val="00D45FF0"/>
    <w:rsid w:val="00D84AF8"/>
    <w:rsid w:val="00DF6105"/>
    <w:rsid w:val="00E121CB"/>
    <w:rsid w:val="00E27FB7"/>
    <w:rsid w:val="00E74764"/>
    <w:rsid w:val="00F93A55"/>
    <w:rsid w:val="00FA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F3811"/>
  <w15:docId w15:val="{0309F4AA-09F0-4B5E-8059-F62A8D57E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22BA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D5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5E83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qFormat/>
    <w:rsid w:val="00D84A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4AF8"/>
  </w:style>
  <w:style w:type="paragraph" w:styleId="Stopka">
    <w:name w:val="footer"/>
    <w:basedOn w:val="Normalny"/>
    <w:link w:val="StopkaZnak"/>
    <w:uiPriority w:val="99"/>
    <w:unhideWhenUsed/>
    <w:rsid w:val="00D84A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4A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503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Radcy Prawnego</Company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Gil</dc:creator>
  <cp:lastModifiedBy>a.baba</cp:lastModifiedBy>
  <cp:revision>59</cp:revision>
  <dcterms:created xsi:type="dcterms:W3CDTF">2019-02-20T15:25:00Z</dcterms:created>
  <dcterms:modified xsi:type="dcterms:W3CDTF">2023-03-14T12:01:00Z</dcterms:modified>
</cp:coreProperties>
</file>